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57" w:rsidRDefault="000128EE" w:rsidP="00397A42">
      <w:pPr>
        <w:jc w:val="center"/>
        <w:rPr>
          <w:b/>
          <w:sz w:val="40"/>
          <w:szCs w:val="40"/>
        </w:rPr>
      </w:pPr>
      <w:r>
        <w:rPr>
          <w:b/>
          <w:sz w:val="40"/>
          <w:szCs w:val="40"/>
        </w:rPr>
        <w:t>Raadsvraag</w:t>
      </w:r>
    </w:p>
    <w:p w:rsidR="0074620F" w:rsidRPr="0074620F" w:rsidRDefault="0074620F" w:rsidP="0074620F">
      <w:pPr>
        <w:pStyle w:val="Lijstalinea"/>
        <w:numPr>
          <w:ilvl w:val="0"/>
          <w:numId w:val="16"/>
        </w:numPr>
        <w:rPr>
          <w:b/>
          <w:sz w:val="22"/>
          <w:szCs w:val="22"/>
        </w:rPr>
      </w:pPr>
    </w:p>
    <w:p w:rsidR="00DD6187" w:rsidRPr="00CE21BA" w:rsidRDefault="00A75DCB" w:rsidP="00397A42">
      <w:pPr>
        <w:jc w:val="center"/>
        <w:rPr>
          <w:b/>
          <w:sz w:val="32"/>
          <w:szCs w:val="32"/>
        </w:rPr>
      </w:pPr>
      <w:r>
        <w:rPr>
          <w:b/>
          <w:sz w:val="32"/>
          <w:szCs w:val="32"/>
        </w:rPr>
        <w:t>2018-14</w:t>
      </w:r>
      <w:r w:rsidR="00D11A18">
        <w:rPr>
          <w:b/>
          <w:sz w:val="32"/>
          <w:szCs w:val="32"/>
        </w:rPr>
        <w:t>9</w:t>
      </w:r>
    </w:p>
    <w:p w:rsidR="00397A42" w:rsidRDefault="00397A42" w:rsidP="009366DC"/>
    <w:tbl>
      <w:tblPr>
        <w:tblStyle w:val="Tabelraster"/>
        <w:tblW w:w="0" w:type="auto"/>
        <w:tblLook w:val="04A0"/>
      </w:tblPr>
      <w:tblGrid>
        <w:gridCol w:w="2384"/>
        <w:gridCol w:w="285"/>
        <w:gridCol w:w="6573"/>
      </w:tblGrid>
      <w:tr w:rsidR="00397A42" w:rsidTr="004A4414">
        <w:trPr>
          <w:trHeight w:val="233"/>
        </w:trPr>
        <w:tc>
          <w:tcPr>
            <w:tcW w:w="2384" w:type="dxa"/>
            <w:tcBorders>
              <w:bottom w:val="single" w:sz="4" w:space="0" w:color="auto"/>
              <w:right w:val="nil"/>
            </w:tcBorders>
          </w:tcPr>
          <w:p w:rsidR="00397A42" w:rsidRPr="00BA164F" w:rsidRDefault="00397A42" w:rsidP="000128EE">
            <w:pPr>
              <w:rPr>
                <w:b/>
              </w:rPr>
            </w:pPr>
            <w:r w:rsidRPr="00BA164F">
              <w:rPr>
                <w:b/>
              </w:rPr>
              <w:t>A</w:t>
            </w:r>
            <w:r w:rsidR="000128EE">
              <w:rPr>
                <w:b/>
              </w:rPr>
              <w:t>fkomstig van</w:t>
            </w:r>
          </w:p>
        </w:tc>
        <w:tc>
          <w:tcPr>
            <w:tcW w:w="285" w:type="dxa"/>
            <w:tcBorders>
              <w:left w:val="nil"/>
              <w:bottom w:val="single" w:sz="4" w:space="0" w:color="auto"/>
            </w:tcBorders>
          </w:tcPr>
          <w:p w:rsidR="00397A42" w:rsidRDefault="00397A42" w:rsidP="009366DC"/>
        </w:tc>
        <w:tc>
          <w:tcPr>
            <w:tcW w:w="6573" w:type="dxa"/>
            <w:tcBorders>
              <w:left w:val="nil"/>
              <w:bottom w:val="single" w:sz="4" w:space="0" w:color="auto"/>
            </w:tcBorders>
          </w:tcPr>
          <w:p w:rsidR="000128EE" w:rsidRPr="00CE21BA" w:rsidRDefault="00A75DCB" w:rsidP="000128EE">
            <w:r>
              <w:t>Teluij</w:t>
            </w:r>
          </w:p>
        </w:tc>
      </w:tr>
      <w:tr w:rsidR="004A4414" w:rsidTr="004A4414">
        <w:trPr>
          <w:trHeight w:val="233"/>
        </w:trPr>
        <w:tc>
          <w:tcPr>
            <w:tcW w:w="2384" w:type="dxa"/>
            <w:tcBorders>
              <w:top w:val="single" w:sz="4" w:space="0" w:color="auto"/>
              <w:left w:val="nil"/>
              <w:bottom w:val="single" w:sz="4" w:space="0" w:color="auto"/>
              <w:right w:val="nil"/>
            </w:tcBorders>
          </w:tcPr>
          <w:p w:rsidR="004A4414" w:rsidRPr="00BA164F" w:rsidRDefault="004A4414" w:rsidP="0033358B">
            <w:pPr>
              <w:rPr>
                <w:b/>
              </w:rPr>
            </w:pPr>
          </w:p>
        </w:tc>
        <w:tc>
          <w:tcPr>
            <w:tcW w:w="285" w:type="dxa"/>
            <w:tcBorders>
              <w:top w:val="single" w:sz="4" w:space="0" w:color="auto"/>
              <w:left w:val="nil"/>
              <w:bottom w:val="single" w:sz="4" w:space="0" w:color="auto"/>
              <w:right w:val="nil"/>
            </w:tcBorders>
          </w:tcPr>
          <w:p w:rsidR="004A4414" w:rsidRDefault="004A4414" w:rsidP="0033358B"/>
        </w:tc>
        <w:tc>
          <w:tcPr>
            <w:tcW w:w="6573" w:type="dxa"/>
            <w:tcBorders>
              <w:top w:val="single" w:sz="4" w:space="0" w:color="auto"/>
              <w:left w:val="nil"/>
              <w:bottom w:val="single" w:sz="4" w:space="0" w:color="auto"/>
              <w:right w:val="nil"/>
            </w:tcBorders>
          </w:tcPr>
          <w:p w:rsidR="004A4414" w:rsidRPr="00CE21BA" w:rsidRDefault="004A4414" w:rsidP="0033358B"/>
        </w:tc>
      </w:tr>
      <w:tr w:rsidR="004A4414" w:rsidTr="004A4414">
        <w:trPr>
          <w:trHeight w:val="233"/>
        </w:trPr>
        <w:tc>
          <w:tcPr>
            <w:tcW w:w="2384" w:type="dxa"/>
            <w:tcBorders>
              <w:top w:val="single" w:sz="4" w:space="0" w:color="auto"/>
              <w:bottom w:val="single" w:sz="4" w:space="0" w:color="auto"/>
              <w:right w:val="nil"/>
            </w:tcBorders>
          </w:tcPr>
          <w:p w:rsidR="004A4414" w:rsidRPr="00BA164F" w:rsidRDefault="000128EE" w:rsidP="0033358B">
            <w:pPr>
              <w:rPr>
                <w:b/>
              </w:rPr>
            </w:pPr>
            <w:r>
              <w:rPr>
                <w:b/>
              </w:rPr>
              <w:t>Politieke groepering</w:t>
            </w:r>
          </w:p>
        </w:tc>
        <w:tc>
          <w:tcPr>
            <w:tcW w:w="285" w:type="dxa"/>
            <w:tcBorders>
              <w:top w:val="single" w:sz="4" w:space="0" w:color="auto"/>
              <w:left w:val="nil"/>
              <w:bottom w:val="single" w:sz="4" w:space="0" w:color="auto"/>
            </w:tcBorders>
          </w:tcPr>
          <w:p w:rsidR="004A4414" w:rsidRDefault="004A4414" w:rsidP="0033358B"/>
        </w:tc>
        <w:tc>
          <w:tcPr>
            <w:tcW w:w="6573" w:type="dxa"/>
            <w:tcBorders>
              <w:top w:val="single" w:sz="4" w:space="0" w:color="auto"/>
              <w:left w:val="nil"/>
              <w:bottom w:val="single" w:sz="4" w:space="0" w:color="auto"/>
            </w:tcBorders>
          </w:tcPr>
          <w:p w:rsidR="004A4414" w:rsidRPr="00CE21BA" w:rsidRDefault="00A75DCB" w:rsidP="004A4414">
            <w:pPr>
              <w:autoSpaceDE w:val="0"/>
              <w:autoSpaceDN w:val="0"/>
              <w:adjustRightInd w:val="0"/>
              <w:spacing w:line="270" w:lineRule="atLeast"/>
            </w:pPr>
            <w:r>
              <w:t>SV</w:t>
            </w:r>
          </w:p>
        </w:tc>
      </w:tr>
      <w:tr w:rsidR="00397A42" w:rsidTr="00D9449B">
        <w:trPr>
          <w:trHeight w:val="233"/>
        </w:trPr>
        <w:tc>
          <w:tcPr>
            <w:tcW w:w="2384" w:type="dxa"/>
            <w:tcBorders>
              <w:top w:val="single" w:sz="4" w:space="0" w:color="auto"/>
              <w:left w:val="nil"/>
              <w:bottom w:val="single" w:sz="4" w:space="0" w:color="auto"/>
              <w:right w:val="nil"/>
            </w:tcBorders>
          </w:tcPr>
          <w:p w:rsidR="004A4414" w:rsidRDefault="004A4414" w:rsidP="009366DC"/>
        </w:tc>
        <w:tc>
          <w:tcPr>
            <w:tcW w:w="6858" w:type="dxa"/>
            <w:gridSpan w:val="2"/>
            <w:tcBorders>
              <w:top w:val="single" w:sz="4" w:space="0" w:color="auto"/>
              <w:left w:val="nil"/>
              <w:bottom w:val="single" w:sz="4" w:space="0" w:color="auto"/>
              <w:right w:val="nil"/>
            </w:tcBorders>
          </w:tcPr>
          <w:p w:rsidR="00397A42" w:rsidRPr="00CE21BA"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Default="000128EE" w:rsidP="009366DC">
            <w:pPr>
              <w:rPr>
                <w:b/>
              </w:rPr>
            </w:pPr>
            <w:r>
              <w:rPr>
                <w:b/>
              </w:rPr>
              <w:t>Datum binnenkomst vraag op raadsgriffie</w:t>
            </w:r>
          </w:p>
          <w:p w:rsidR="00E05D3C" w:rsidRDefault="00E05D3C" w:rsidP="009366DC">
            <w:pPr>
              <w:rPr>
                <w:b/>
              </w:rPr>
            </w:pPr>
            <w:r>
              <w:rPr>
                <w:b/>
              </w:rPr>
              <w:t xml:space="preserve">+ </w:t>
            </w:r>
          </w:p>
          <w:p w:rsidR="00E05D3C" w:rsidRPr="00BA164F" w:rsidRDefault="00E05D3C" w:rsidP="009366DC">
            <w:pPr>
              <w:rPr>
                <w:b/>
              </w:rPr>
            </w:pPr>
            <w:r>
              <w:rPr>
                <w:b/>
              </w:rPr>
              <w:t>afhandelingstermijn</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506704" w:rsidRDefault="00A75DCB" w:rsidP="009366DC">
            <w:r>
              <w:t>8-8-18</w:t>
            </w:r>
          </w:p>
          <w:p w:rsidR="00A75DCB" w:rsidRPr="00CE21BA" w:rsidRDefault="00A75DCB" w:rsidP="009366DC">
            <w:r>
              <w:t>30 dagen</w:t>
            </w:r>
          </w:p>
        </w:tc>
      </w:tr>
      <w:tr w:rsidR="00397A42" w:rsidTr="00D9449B">
        <w:trPr>
          <w:trHeight w:val="250"/>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397A42" w:rsidRPr="00CE21BA" w:rsidRDefault="00397A42" w:rsidP="009366DC"/>
        </w:tc>
      </w:tr>
      <w:tr w:rsidR="00397A42" w:rsidTr="00CE21BA">
        <w:trPr>
          <w:trHeight w:val="233"/>
        </w:trPr>
        <w:tc>
          <w:tcPr>
            <w:tcW w:w="2384" w:type="dxa"/>
            <w:tcBorders>
              <w:top w:val="single" w:sz="4" w:space="0" w:color="auto"/>
              <w:bottom w:val="single" w:sz="4" w:space="0" w:color="auto"/>
              <w:right w:val="nil"/>
            </w:tcBorders>
          </w:tcPr>
          <w:p w:rsidR="00397A42" w:rsidRPr="00BA164F" w:rsidRDefault="00397A42" w:rsidP="009366DC">
            <w:pPr>
              <w:rPr>
                <w:b/>
              </w:rPr>
            </w:pPr>
            <w:r w:rsidRPr="00BA164F">
              <w:rPr>
                <w:b/>
              </w:rPr>
              <w:t>Portefeuillehouder</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397A42" w:rsidRPr="00CE21BA" w:rsidRDefault="00A75DCB" w:rsidP="005B5358">
            <w:r>
              <w:t>Martens</w:t>
            </w:r>
          </w:p>
        </w:tc>
      </w:tr>
      <w:tr w:rsidR="00CE21BA" w:rsidTr="00CE21BA">
        <w:trPr>
          <w:trHeight w:val="233"/>
        </w:trPr>
        <w:tc>
          <w:tcPr>
            <w:tcW w:w="2384" w:type="dxa"/>
            <w:tcBorders>
              <w:top w:val="single" w:sz="4" w:space="0" w:color="auto"/>
              <w:left w:val="nil"/>
              <w:bottom w:val="single" w:sz="4" w:space="0" w:color="auto"/>
              <w:right w:val="nil"/>
            </w:tcBorders>
          </w:tcPr>
          <w:p w:rsidR="00CE21BA" w:rsidRPr="00BA164F" w:rsidRDefault="00CE21BA" w:rsidP="009366DC">
            <w:pPr>
              <w:rPr>
                <w:b/>
              </w:rPr>
            </w:pPr>
          </w:p>
        </w:tc>
        <w:tc>
          <w:tcPr>
            <w:tcW w:w="285" w:type="dxa"/>
            <w:tcBorders>
              <w:top w:val="single" w:sz="4" w:space="0" w:color="auto"/>
              <w:left w:val="nil"/>
              <w:bottom w:val="single" w:sz="4" w:space="0" w:color="auto"/>
              <w:right w:val="nil"/>
            </w:tcBorders>
          </w:tcPr>
          <w:p w:rsidR="00CE21BA" w:rsidRDefault="00CE21BA" w:rsidP="009366DC"/>
        </w:tc>
        <w:tc>
          <w:tcPr>
            <w:tcW w:w="6573" w:type="dxa"/>
            <w:tcBorders>
              <w:top w:val="nil"/>
              <w:left w:val="nil"/>
              <w:bottom w:val="single" w:sz="4" w:space="0" w:color="auto"/>
              <w:right w:val="nil"/>
            </w:tcBorders>
          </w:tcPr>
          <w:p w:rsidR="00506704" w:rsidRPr="00CE21BA" w:rsidRDefault="00506704" w:rsidP="009366DC"/>
        </w:tc>
      </w:tr>
      <w:tr w:rsidR="00CE21BA" w:rsidTr="00CE21BA">
        <w:trPr>
          <w:trHeight w:val="233"/>
        </w:trPr>
        <w:tc>
          <w:tcPr>
            <w:tcW w:w="2384" w:type="dxa"/>
            <w:tcBorders>
              <w:top w:val="single" w:sz="4" w:space="0" w:color="auto"/>
              <w:bottom w:val="single" w:sz="4" w:space="0" w:color="auto"/>
              <w:right w:val="nil"/>
            </w:tcBorders>
          </w:tcPr>
          <w:p w:rsidR="00CE21BA" w:rsidRDefault="00B766A8" w:rsidP="009366DC">
            <w:pPr>
              <w:rPr>
                <w:b/>
              </w:rPr>
            </w:pPr>
            <w:r>
              <w:rPr>
                <w:b/>
              </w:rPr>
              <w:t>Afdeling</w:t>
            </w:r>
          </w:p>
          <w:p w:rsidR="00B766A8" w:rsidRDefault="00B766A8" w:rsidP="009366DC">
            <w:pPr>
              <w:rPr>
                <w:b/>
              </w:rPr>
            </w:pPr>
            <w:r>
              <w:rPr>
                <w:b/>
              </w:rPr>
              <w:t>+</w:t>
            </w:r>
          </w:p>
          <w:p w:rsidR="00B766A8" w:rsidRPr="00BA164F" w:rsidRDefault="00FD32AB" w:rsidP="009366DC">
            <w:pPr>
              <w:rPr>
                <w:b/>
              </w:rPr>
            </w:pPr>
            <w:r>
              <w:rPr>
                <w:b/>
              </w:rPr>
              <w:t>Team</w:t>
            </w:r>
          </w:p>
        </w:tc>
        <w:tc>
          <w:tcPr>
            <w:tcW w:w="285" w:type="dxa"/>
            <w:tcBorders>
              <w:top w:val="single" w:sz="4" w:space="0" w:color="auto"/>
              <w:left w:val="nil"/>
              <w:bottom w:val="single" w:sz="4" w:space="0" w:color="auto"/>
            </w:tcBorders>
          </w:tcPr>
          <w:p w:rsidR="00CE21BA" w:rsidRDefault="00CE21BA" w:rsidP="009366DC"/>
        </w:tc>
        <w:tc>
          <w:tcPr>
            <w:tcW w:w="6573" w:type="dxa"/>
            <w:tcBorders>
              <w:top w:val="single" w:sz="4" w:space="0" w:color="auto"/>
              <w:left w:val="nil"/>
              <w:bottom w:val="single" w:sz="4" w:space="0" w:color="auto"/>
            </w:tcBorders>
          </w:tcPr>
          <w:p w:rsidR="00506704" w:rsidRPr="00CE21BA" w:rsidRDefault="00A75DCB" w:rsidP="0074620F">
            <w:r>
              <w:t>RU/buitendienst</w:t>
            </w:r>
          </w:p>
        </w:tc>
      </w:tr>
      <w:tr w:rsidR="00397A42" w:rsidTr="00D9449B">
        <w:trPr>
          <w:trHeight w:val="233"/>
        </w:trPr>
        <w:tc>
          <w:tcPr>
            <w:tcW w:w="2384" w:type="dxa"/>
            <w:tcBorders>
              <w:top w:val="single" w:sz="4" w:space="0" w:color="auto"/>
              <w:left w:val="nil"/>
              <w:bottom w:val="single" w:sz="4" w:space="0" w:color="auto"/>
              <w:right w:val="nil"/>
            </w:tcBorders>
          </w:tcPr>
          <w:p w:rsidR="00CE21BA" w:rsidRDefault="00CE21BA" w:rsidP="009366DC"/>
        </w:tc>
        <w:tc>
          <w:tcPr>
            <w:tcW w:w="6858" w:type="dxa"/>
            <w:gridSpan w:val="2"/>
            <w:tcBorders>
              <w:top w:val="single" w:sz="4" w:space="0" w:color="auto"/>
              <w:left w:val="nil"/>
              <w:bottom w:val="single" w:sz="4" w:space="0" w:color="auto"/>
              <w:right w:val="nil"/>
            </w:tcBorders>
          </w:tcPr>
          <w:p w:rsidR="00397A42"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Pr="00BA164F" w:rsidRDefault="00397A42" w:rsidP="00792CD7">
            <w:pPr>
              <w:rPr>
                <w:b/>
              </w:rPr>
            </w:pPr>
            <w:r w:rsidRPr="00BA164F">
              <w:rPr>
                <w:b/>
              </w:rPr>
              <w:t>Join-r</w:t>
            </w:r>
            <w:r w:rsidR="00792CD7">
              <w:rPr>
                <w:b/>
              </w:rPr>
              <w:t>aadsvragenboek</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506704" w:rsidRDefault="00A75DCB" w:rsidP="00CE21BA">
            <w:r>
              <w:t>2018-</w:t>
            </w:r>
            <w:r w:rsidR="00D11A18">
              <w:t>149</w:t>
            </w:r>
          </w:p>
          <w:p w:rsidR="00D11A18" w:rsidRPr="00CE21BA" w:rsidRDefault="00C858EA" w:rsidP="00C858EA">
            <w:r>
              <w:t>Verzoek b</w:t>
            </w:r>
            <w:r w:rsidR="00D11A18">
              <w:t>eleid plaatsen bladkorven aanpassen</w:t>
            </w:r>
          </w:p>
        </w:tc>
      </w:tr>
      <w:tr w:rsidR="00397A42" w:rsidTr="00D9449B">
        <w:trPr>
          <w:trHeight w:val="250"/>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397A42" w:rsidRDefault="00397A42" w:rsidP="009366DC"/>
        </w:tc>
      </w:tr>
      <w:tr w:rsidR="00397A42" w:rsidTr="00D9449B">
        <w:trPr>
          <w:trHeight w:val="233"/>
        </w:trPr>
        <w:tc>
          <w:tcPr>
            <w:tcW w:w="2384" w:type="dxa"/>
            <w:tcBorders>
              <w:top w:val="single" w:sz="4" w:space="0" w:color="auto"/>
              <w:bottom w:val="single" w:sz="4" w:space="0" w:color="auto"/>
              <w:right w:val="nil"/>
            </w:tcBorders>
          </w:tcPr>
          <w:p w:rsidR="00397A42" w:rsidRPr="00BA164F" w:rsidRDefault="000128EE" w:rsidP="000128EE">
            <w:pPr>
              <w:rPr>
                <w:b/>
              </w:rPr>
            </w:pPr>
            <w:r>
              <w:rPr>
                <w:b/>
              </w:rPr>
              <w:t>Concrete vragen</w:t>
            </w:r>
          </w:p>
        </w:tc>
        <w:tc>
          <w:tcPr>
            <w:tcW w:w="285" w:type="dxa"/>
            <w:tcBorders>
              <w:top w:val="single" w:sz="4" w:space="0" w:color="auto"/>
              <w:left w:val="nil"/>
              <w:bottom w:val="single" w:sz="4" w:space="0" w:color="auto"/>
            </w:tcBorders>
          </w:tcPr>
          <w:p w:rsidR="00397A42" w:rsidRDefault="00397A42" w:rsidP="009366DC"/>
        </w:tc>
        <w:tc>
          <w:tcPr>
            <w:tcW w:w="6573" w:type="dxa"/>
            <w:tcBorders>
              <w:top w:val="single" w:sz="4" w:space="0" w:color="auto"/>
              <w:left w:val="nil"/>
              <w:bottom w:val="single" w:sz="4" w:space="0" w:color="auto"/>
            </w:tcBorders>
          </w:tcPr>
          <w:p w:rsidR="00D11A18" w:rsidRDefault="00D11A18" w:rsidP="00D11A18">
            <w:pPr>
              <w:pStyle w:val="Tekstzonderopmaak"/>
            </w:pPr>
          </w:p>
          <w:p w:rsidR="00D11A18" w:rsidRDefault="00D11A18" w:rsidP="00D11A18">
            <w:pPr>
              <w:pStyle w:val="Tekstzonderopmaak"/>
            </w:pPr>
            <w:r>
              <w:t>Is het  mogelijk om de bladkorven vervroegd in de kernen uit te zetten.?</w:t>
            </w:r>
          </w:p>
          <w:p w:rsidR="00D11A18" w:rsidRDefault="00D11A18" w:rsidP="00D11A18">
            <w:pPr>
              <w:pStyle w:val="Tekstzonderopmaak"/>
            </w:pPr>
            <w:r>
              <w:t xml:space="preserve">Dit i.v.m. de bladeren die nu al van de bomen zijn gevallen of nog vervroegd gaan vallen door de droogte. </w:t>
            </w:r>
          </w:p>
          <w:p w:rsidR="00F45554" w:rsidRDefault="00F45554" w:rsidP="00F45554"/>
        </w:tc>
      </w:tr>
      <w:tr w:rsidR="00397A42" w:rsidTr="00D9449B">
        <w:trPr>
          <w:trHeight w:val="233"/>
        </w:trPr>
        <w:tc>
          <w:tcPr>
            <w:tcW w:w="2384" w:type="dxa"/>
            <w:tcBorders>
              <w:top w:val="single" w:sz="4" w:space="0" w:color="auto"/>
              <w:left w:val="nil"/>
              <w:bottom w:val="single" w:sz="4" w:space="0" w:color="auto"/>
              <w:right w:val="nil"/>
            </w:tcBorders>
          </w:tcPr>
          <w:p w:rsidR="00397A42" w:rsidRDefault="00397A42" w:rsidP="009366DC"/>
        </w:tc>
        <w:tc>
          <w:tcPr>
            <w:tcW w:w="6858" w:type="dxa"/>
            <w:gridSpan w:val="2"/>
            <w:tcBorders>
              <w:top w:val="single" w:sz="4" w:space="0" w:color="auto"/>
              <w:left w:val="nil"/>
              <w:bottom w:val="single" w:sz="4" w:space="0" w:color="auto"/>
              <w:right w:val="nil"/>
            </w:tcBorders>
          </w:tcPr>
          <w:p w:rsidR="00D9449B" w:rsidRDefault="00D9449B" w:rsidP="009366DC"/>
        </w:tc>
      </w:tr>
      <w:tr w:rsidR="0033358B" w:rsidTr="0033358B">
        <w:trPr>
          <w:trHeight w:val="248"/>
        </w:trPr>
        <w:tc>
          <w:tcPr>
            <w:tcW w:w="2384" w:type="dxa"/>
            <w:vMerge w:val="restart"/>
            <w:tcBorders>
              <w:right w:val="nil"/>
            </w:tcBorders>
          </w:tcPr>
          <w:p w:rsidR="0033358B" w:rsidRPr="00BA164F" w:rsidRDefault="0033358B" w:rsidP="000128EE">
            <w:pPr>
              <w:rPr>
                <w:b/>
              </w:rPr>
            </w:pPr>
            <w:r>
              <w:rPr>
                <w:b/>
              </w:rPr>
              <w:t>Ambtelijk advies</w:t>
            </w:r>
          </w:p>
        </w:tc>
        <w:tc>
          <w:tcPr>
            <w:tcW w:w="285" w:type="dxa"/>
            <w:vMerge w:val="restart"/>
            <w:tcBorders>
              <w:left w:val="nil"/>
            </w:tcBorders>
          </w:tcPr>
          <w:p w:rsidR="0033358B" w:rsidRDefault="0033358B" w:rsidP="00710B81"/>
        </w:tc>
        <w:tc>
          <w:tcPr>
            <w:tcW w:w="6573" w:type="dxa"/>
            <w:tcBorders>
              <w:left w:val="nil"/>
            </w:tcBorders>
          </w:tcPr>
          <w:p w:rsidR="007B43E8" w:rsidRDefault="007B43E8" w:rsidP="00EE6C68"/>
          <w:p w:rsidR="007B43E8" w:rsidRDefault="007B43E8" w:rsidP="00EE6C68">
            <w:r>
              <w:t>Het reeds gevallen blad wordt meegenomen met het reguliere vegen van de straten door RD Maasland en het reguliere onderhoud van het openbaar groen.</w:t>
            </w:r>
            <w:r w:rsidR="00951409">
              <w:t xml:space="preserve"> Tevens is op enkele straten waar veel lindebomen staan, onder andere de Maasweg in Neer, het gevallen blad en vruchten van de lindebomen </w:t>
            </w:r>
            <w:r w:rsidR="002C4F7D">
              <w:t xml:space="preserve">al </w:t>
            </w:r>
            <w:r w:rsidR="00951409">
              <w:t>verwijderd.</w:t>
            </w:r>
            <w:r w:rsidR="0083323A">
              <w:t xml:space="preserve"> Op korte termijn worden op enkele gazons, waar</w:t>
            </w:r>
            <w:r w:rsidR="002C4F7D">
              <w:t xml:space="preserve"> nu</w:t>
            </w:r>
            <w:r w:rsidR="0083323A">
              <w:t xml:space="preserve"> al veel blad ligt, het blad verwijderd. </w:t>
            </w:r>
          </w:p>
          <w:p w:rsidR="007B43E8" w:rsidRDefault="007B43E8" w:rsidP="00EE6C68"/>
          <w:p w:rsidR="00150145" w:rsidRDefault="00951409" w:rsidP="00EE6C68">
            <w:r>
              <w:t xml:space="preserve">Normaal worden de bladkorven </w:t>
            </w:r>
            <w:r w:rsidR="001A5408">
              <w:t xml:space="preserve">halverwege oktober geplaatst. We zullen, in overleg met de Buitendienst, ervoor zorgen dat dit jaar de bladkorven eerder </w:t>
            </w:r>
            <w:r w:rsidR="00382090">
              <w:t xml:space="preserve">(half september) </w:t>
            </w:r>
            <w:r w:rsidR="001A5408">
              <w:t>worden geplaatst</w:t>
            </w:r>
            <w:r w:rsidR="0083323A">
              <w:t xml:space="preserve"> in verband met de vervroegde bladval</w:t>
            </w:r>
            <w:r w:rsidR="001A5408">
              <w:t>.</w:t>
            </w:r>
            <w:r w:rsidR="00382090">
              <w:t xml:space="preserve"> Daarnaast zal incidenteel de Buitendienst, samen met RD Maasland, de straten, waar thans al sprake is van veel bladval, schoonvegen.</w:t>
            </w:r>
            <w:r w:rsidR="002C4F7D">
              <w:t>D</w:t>
            </w:r>
            <w:r w:rsidR="001A5408">
              <w:t xml:space="preserve">it </w:t>
            </w:r>
            <w:r w:rsidR="002C4F7D">
              <w:t xml:space="preserve">wordt </w:t>
            </w:r>
            <w:r w:rsidR="001A5408">
              <w:t xml:space="preserve">ook gecommuniceerd via de website, Via Limburg (editie Leudal) en social media. </w:t>
            </w:r>
          </w:p>
          <w:p w:rsidR="00150145" w:rsidRDefault="00150145" w:rsidP="00EE6C68"/>
          <w:p w:rsidR="00951409" w:rsidRDefault="00C35164" w:rsidP="00EE6C68">
            <w:r>
              <w:t xml:space="preserve">In januari 2019 wordt de bladcampagne geëvalueerd, waarbij ook gekeken wordt naar de gevolgen van het eerder plaatsen van de bladkorven. </w:t>
            </w:r>
          </w:p>
          <w:p w:rsidR="00951409" w:rsidRPr="001A5408" w:rsidRDefault="00951409" w:rsidP="00EE6C68"/>
          <w:p w:rsidR="00951409" w:rsidRPr="001A5408" w:rsidRDefault="00951409" w:rsidP="00951409">
            <w:pPr>
              <w:rPr>
                <w:szCs w:val="18"/>
              </w:rPr>
            </w:pPr>
            <w:r w:rsidRPr="001A5408">
              <w:rPr>
                <w:szCs w:val="18"/>
              </w:rPr>
              <w:t>Daarnaast hebben de extreme weersomstandigheden er toe geleid dat we intern gaan overleggen of er in de toekomst maatregelen noodzakelijk zijn om de gevolgen van dit soort extreme droogte te beperken.</w:t>
            </w:r>
            <w:r w:rsidR="00C35164">
              <w:rPr>
                <w:szCs w:val="18"/>
              </w:rPr>
              <w:t xml:space="preserve"> Dit maakt ook onderdeel uit van de uitwerking op welke wijze klimaatadaptatie geïmplementeerd wordt in de gemeente Leudal.</w:t>
            </w:r>
            <w:r w:rsidR="002C4F7D">
              <w:rPr>
                <w:szCs w:val="18"/>
              </w:rPr>
              <w:t xml:space="preserve"> Klimaatadaptatie is één van de pijlers van het Integraal Beleidsplan Openbare Ruimte.</w:t>
            </w:r>
          </w:p>
          <w:p w:rsidR="00951409" w:rsidRDefault="00951409" w:rsidP="00EE6C68"/>
        </w:tc>
      </w:tr>
      <w:tr w:rsidR="0033358B" w:rsidTr="00113FD4">
        <w:trPr>
          <w:trHeight w:val="247"/>
        </w:trPr>
        <w:tc>
          <w:tcPr>
            <w:tcW w:w="2384" w:type="dxa"/>
            <w:vMerge/>
            <w:tcBorders>
              <w:bottom w:val="single" w:sz="4" w:space="0" w:color="auto"/>
              <w:right w:val="nil"/>
            </w:tcBorders>
          </w:tcPr>
          <w:p w:rsidR="0033358B" w:rsidRDefault="0033358B" w:rsidP="000128EE">
            <w:pPr>
              <w:rPr>
                <w:b/>
              </w:rPr>
            </w:pPr>
          </w:p>
        </w:tc>
        <w:tc>
          <w:tcPr>
            <w:tcW w:w="285" w:type="dxa"/>
            <w:vMerge/>
            <w:tcBorders>
              <w:left w:val="nil"/>
              <w:bottom w:val="single" w:sz="4" w:space="0" w:color="auto"/>
            </w:tcBorders>
          </w:tcPr>
          <w:p w:rsidR="0033358B" w:rsidRDefault="0033358B" w:rsidP="00710B81"/>
        </w:tc>
        <w:tc>
          <w:tcPr>
            <w:tcW w:w="6573" w:type="dxa"/>
            <w:tcBorders>
              <w:left w:val="nil"/>
            </w:tcBorders>
          </w:tcPr>
          <w:p w:rsidR="00113FD4" w:rsidRDefault="00113FD4" w:rsidP="003929EC"/>
        </w:tc>
      </w:tr>
      <w:tr w:rsidR="00113FD4" w:rsidTr="00D9449B">
        <w:trPr>
          <w:trHeight w:val="247"/>
        </w:trPr>
        <w:tc>
          <w:tcPr>
            <w:tcW w:w="2384" w:type="dxa"/>
            <w:tcBorders>
              <w:bottom w:val="single" w:sz="4" w:space="0" w:color="auto"/>
              <w:right w:val="nil"/>
            </w:tcBorders>
          </w:tcPr>
          <w:p w:rsidR="00113FD4" w:rsidRDefault="00113FD4" w:rsidP="000128EE">
            <w:pPr>
              <w:rPr>
                <w:b/>
              </w:rPr>
            </w:pPr>
          </w:p>
        </w:tc>
        <w:tc>
          <w:tcPr>
            <w:tcW w:w="285" w:type="dxa"/>
            <w:tcBorders>
              <w:left w:val="nil"/>
              <w:bottom w:val="single" w:sz="4" w:space="0" w:color="auto"/>
            </w:tcBorders>
          </w:tcPr>
          <w:p w:rsidR="00113FD4" w:rsidRDefault="00113FD4" w:rsidP="00710B81"/>
        </w:tc>
        <w:tc>
          <w:tcPr>
            <w:tcW w:w="6573" w:type="dxa"/>
            <w:tcBorders>
              <w:left w:val="nil"/>
              <w:bottom w:val="single" w:sz="4" w:space="0" w:color="auto"/>
            </w:tcBorders>
          </w:tcPr>
          <w:p w:rsidR="00113FD4" w:rsidRDefault="00113FD4" w:rsidP="00EE6C68"/>
        </w:tc>
      </w:tr>
    </w:tbl>
    <w:p w:rsidR="00397A42" w:rsidRDefault="00397A42" w:rsidP="009366DC"/>
    <w:tbl>
      <w:tblPr>
        <w:tblStyle w:val="Tabelraster"/>
        <w:tblW w:w="0" w:type="auto"/>
        <w:tblLook w:val="04A0"/>
      </w:tblPr>
      <w:tblGrid>
        <w:gridCol w:w="2384"/>
        <w:gridCol w:w="285"/>
        <w:gridCol w:w="6573"/>
      </w:tblGrid>
      <w:tr w:rsidR="0033358B" w:rsidTr="0033358B">
        <w:trPr>
          <w:trHeight w:val="145"/>
        </w:trPr>
        <w:tc>
          <w:tcPr>
            <w:tcW w:w="2384" w:type="dxa"/>
            <w:vMerge w:val="restart"/>
            <w:tcBorders>
              <w:top w:val="single" w:sz="4" w:space="0" w:color="auto"/>
              <w:right w:val="nil"/>
            </w:tcBorders>
          </w:tcPr>
          <w:p w:rsidR="0033358B" w:rsidRPr="00BA164F" w:rsidRDefault="0033358B" w:rsidP="00710B81">
            <w:pPr>
              <w:rPr>
                <w:b/>
              </w:rPr>
            </w:pPr>
            <w:r>
              <w:rPr>
                <w:b/>
              </w:rPr>
              <w:t>Besluit college of portefeuillehouder</w:t>
            </w:r>
          </w:p>
        </w:tc>
        <w:tc>
          <w:tcPr>
            <w:tcW w:w="285" w:type="dxa"/>
            <w:vMerge w:val="restart"/>
            <w:tcBorders>
              <w:top w:val="single" w:sz="4" w:space="0" w:color="auto"/>
              <w:left w:val="nil"/>
            </w:tcBorders>
          </w:tcPr>
          <w:p w:rsidR="0033358B" w:rsidRDefault="0033358B" w:rsidP="00710B81"/>
        </w:tc>
        <w:tc>
          <w:tcPr>
            <w:tcW w:w="6573" w:type="dxa"/>
            <w:tcBorders>
              <w:top w:val="single" w:sz="4" w:space="0" w:color="auto"/>
              <w:left w:val="nil"/>
              <w:bottom w:val="single" w:sz="4" w:space="0" w:color="auto"/>
            </w:tcBorders>
          </w:tcPr>
          <w:p w:rsidR="0033358B" w:rsidRDefault="0033358B" w:rsidP="00CE21BA">
            <w:r>
              <w:t>Datum:</w:t>
            </w:r>
            <w:r w:rsidR="00516C98">
              <w:t>16-08-2018</w:t>
            </w:r>
          </w:p>
        </w:tc>
      </w:tr>
      <w:tr w:rsidR="0033358B" w:rsidTr="0033358B">
        <w:trPr>
          <w:trHeight w:val="145"/>
        </w:trPr>
        <w:tc>
          <w:tcPr>
            <w:tcW w:w="2384" w:type="dxa"/>
            <w:vMerge/>
            <w:tcBorders>
              <w:right w:val="nil"/>
            </w:tcBorders>
          </w:tcPr>
          <w:p w:rsidR="0033358B" w:rsidRDefault="0033358B" w:rsidP="00710B81">
            <w:pPr>
              <w:rPr>
                <w:b/>
              </w:rPr>
            </w:pPr>
          </w:p>
        </w:tc>
        <w:tc>
          <w:tcPr>
            <w:tcW w:w="285" w:type="dxa"/>
            <w:vMerge/>
            <w:tcBorders>
              <w:left w:val="nil"/>
            </w:tcBorders>
          </w:tcPr>
          <w:p w:rsidR="0033358B" w:rsidRDefault="0033358B" w:rsidP="00710B81"/>
        </w:tc>
        <w:tc>
          <w:tcPr>
            <w:tcW w:w="6573" w:type="dxa"/>
            <w:tcBorders>
              <w:top w:val="single" w:sz="4" w:space="0" w:color="auto"/>
              <w:left w:val="nil"/>
              <w:bottom w:val="single" w:sz="4" w:space="0" w:color="auto"/>
            </w:tcBorders>
          </w:tcPr>
          <w:p w:rsidR="0033358B" w:rsidRPr="0033358B" w:rsidRDefault="0033358B" w:rsidP="00CE21BA">
            <w:pPr>
              <w:rPr>
                <w:i/>
              </w:rPr>
            </w:pPr>
            <w:r>
              <w:t>Besluit van</w:t>
            </w:r>
            <w:r w:rsidR="003A733A">
              <w:t xml:space="preserve"> (wie)</w:t>
            </w:r>
            <w:r>
              <w:t xml:space="preserve">: </w:t>
            </w:r>
            <w:r w:rsidR="00506704">
              <w:t>Martens</w:t>
            </w:r>
          </w:p>
        </w:tc>
      </w:tr>
      <w:tr w:rsidR="0033358B" w:rsidTr="0033358B">
        <w:trPr>
          <w:trHeight w:val="145"/>
        </w:trPr>
        <w:tc>
          <w:tcPr>
            <w:tcW w:w="2384" w:type="dxa"/>
            <w:vMerge/>
            <w:tcBorders>
              <w:bottom w:val="single" w:sz="4" w:space="0" w:color="auto"/>
              <w:right w:val="nil"/>
            </w:tcBorders>
          </w:tcPr>
          <w:p w:rsidR="0033358B" w:rsidRDefault="0033358B" w:rsidP="00710B81">
            <w:pPr>
              <w:rPr>
                <w:b/>
              </w:rPr>
            </w:pPr>
          </w:p>
        </w:tc>
        <w:tc>
          <w:tcPr>
            <w:tcW w:w="285" w:type="dxa"/>
            <w:vMerge/>
            <w:tcBorders>
              <w:left w:val="nil"/>
              <w:bottom w:val="single" w:sz="4" w:space="0" w:color="auto"/>
            </w:tcBorders>
          </w:tcPr>
          <w:p w:rsidR="0033358B" w:rsidRDefault="0033358B" w:rsidP="00710B81"/>
        </w:tc>
        <w:tc>
          <w:tcPr>
            <w:tcW w:w="6573" w:type="dxa"/>
            <w:tcBorders>
              <w:top w:val="single" w:sz="4" w:space="0" w:color="auto"/>
              <w:left w:val="nil"/>
              <w:bottom w:val="single" w:sz="4" w:space="0" w:color="auto"/>
            </w:tcBorders>
          </w:tcPr>
          <w:p w:rsidR="0033358B" w:rsidRPr="0033358B" w:rsidRDefault="0033358B" w:rsidP="00CE21BA">
            <w:pPr>
              <w:rPr>
                <w:i/>
              </w:rPr>
            </w:pPr>
            <w:r>
              <w:t xml:space="preserve">Besluit luidt: </w:t>
            </w:r>
            <w:r w:rsidR="00516C98">
              <w:t xml:space="preserve">In verband met de bladval worden de bladkorven dit jaar eerder </w:t>
            </w:r>
            <w:r w:rsidR="00DF754D">
              <w:t xml:space="preserve">(half september) </w:t>
            </w:r>
            <w:r w:rsidR="00516C98">
              <w:t>geplaatst.</w:t>
            </w:r>
          </w:p>
        </w:tc>
      </w:tr>
    </w:tbl>
    <w:p w:rsidR="00397A42" w:rsidRDefault="00397A42" w:rsidP="009366DC"/>
    <w:p w:rsidR="00951409" w:rsidRDefault="00951409" w:rsidP="00951409">
      <w:pPr>
        <w:rPr>
          <w:color w:val="1F497D"/>
          <w:szCs w:val="18"/>
        </w:rPr>
      </w:pPr>
    </w:p>
    <w:p w:rsidR="00951409" w:rsidRDefault="00951409" w:rsidP="00951409">
      <w:pPr>
        <w:rPr>
          <w:color w:val="1F497D"/>
          <w:szCs w:val="18"/>
        </w:rPr>
      </w:pPr>
    </w:p>
    <w:p w:rsidR="00951409" w:rsidRDefault="00951409" w:rsidP="00951409">
      <w:pPr>
        <w:rPr>
          <w:color w:val="1F497D"/>
          <w:szCs w:val="18"/>
        </w:rPr>
      </w:pPr>
    </w:p>
    <w:p w:rsidR="00951409" w:rsidRDefault="00951409" w:rsidP="00951409">
      <w:pPr>
        <w:rPr>
          <w:color w:val="1F497D"/>
          <w:szCs w:val="18"/>
        </w:rPr>
      </w:pPr>
    </w:p>
    <w:p w:rsidR="00397A42" w:rsidRPr="009366DC" w:rsidRDefault="00397A42" w:rsidP="009366DC"/>
    <w:sectPr w:rsidR="00397A42" w:rsidRPr="009366DC" w:rsidSect="00397A42">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13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3A0E88"/>
    <w:multiLevelType w:val="multilevel"/>
    <w:tmpl w:val="523664BA"/>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pStyle w:val="Kop4"/>
      <w:lvlText w:val="%1.%2.%3.%4."/>
      <w:lvlJc w:val="left"/>
      <w:pPr>
        <w:ind w:left="1728" w:hanging="648"/>
      </w:pPr>
    </w:lvl>
    <w:lvl w:ilvl="4">
      <w:start w:val="1"/>
      <w:numFmt w:val="decimal"/>
      <w:pStyle w:val="Kop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AA3C39"/>
    <w:multiLevelType w:val="hybridMultilevel"/>
    <w:tmpl w:val="235CD89E"/>
    <w:lvl w:ilvl="0" w:tplc="CB2E3374">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29C65E0D"/>
    <w:multiLevelType w:val="multilevel"/>
    <w:tmpl w:val="04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2AD90691"/>
    <w:multiLevelType w:val="hybridMultilevel"/>
    <w:tmpl w:val="830AA0D0"/>
    <w:lvl w:ilvl="0" w:tplc="0C74FAF0">
      <w:start w:val="2011"/>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A375B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730A6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74477F9"/>
    <w:multiLevelType w:val="hybridMultilevel"/>
    <w:tmpl w:val="B1D26906"/>
    <w:lvl w:ilvl="0" w:tplc="D6D65E76">
      <w:start w:val="1"/>
      <w:numFmt w:val="decimal"/>
      <w:lvlText w:val="%1.1"/>
      <w:lvlJc w:val="left"/>
      <w:pPr>
        <w:ind w:left="901" w:hanging="360"/>
      </w:pPr>
      <w:rPr>
        <w:rFonts w:hint="default"/>
      </w:rPr>
    </w:lvl>
    <w:lvl w:ilvl="1" w:tplc="04130019" w:tentative="1">
      <w:start w:val="1"/>
      <w:numFmt w:val="lowerLetter"/>
      <w:lvlText w:val="%2."/>
      <w:lvlJc w:val="left"/>
      <w:pPr>
        <w:ind w:left="1621" w:hanging="360"/>
      </w:pPr>
    </w:lvl>
    <w:lvl w:ilvl="2" w:tplc="0413001B" w:tentative="1">
      <w:start w:val="1"/>
      <w:numFmt w:val="lowerRoman"/>
      <w:lvlText w:val="%3."/>
      <w:lvlJc w:val="right"/>
      <w:pPr>
        <w:ind w:left="2341" w:hanging="180"/>
      </w:pPr>
    </w:lvl>
    <w:lvl w:ilvl="3" w:tplc="0413000F" w:tentative="1">
      <w:start w:val="1"/>
      <w:numFmt w:val="decimal"/>
      <w:lvlText w:val="%4."/>
      <w:lvlJc w:val="left"/>
      <w:pPr>
        <w:ind w:left="3061" w:hanging="360"/>
      </w:pPr>
    </w:lvl>
    <w:lvl w:ilvl="4" w:tplc="04130019" w:tentative="1">
      <w:start w:val="1"/>
      <w:numFmt w:val="lowerLetter"/>
      <w:lvlText w:val="%5."/>
      <w:lvlJc w:val="left"/>
      <w:pPr>
        <w:ind w:left="3781" w:hanging="360"/>
      </w:pPr>
    </w:lvl>
    <w:lvl w:ilvl="5" w:tplc="0413001B" w:tentative="1">
      <w:start w:val="1"/>
      <w:numFmt w:val="lowerRoman"/>
      <w:lvlText w:val="%6."/>
      <w:lvlJc w:val="right"/>
      <w:pPr>
        <w:ind w:left="4501" w:hanging="180"/>
      </w:pPr>
    </w:lvl>
    <w:lvl w:ilvl="6" w:tplc="0413000F" w:tentative="1">
      <w:start w:val="1"/>
      <w:numFmt w:val="decimal"/>
      <w:lvlText w:val="%7."/>
      <w:lvlJc w:val="left"/>
      <w:pPr>
        <w:ind w:left="5221" w:hanging="360"/>
      </w:pPr>
    </w:lvl>
    <w:lvl w:ilvl="7" w:tplc="04130019" w:tentative="1">
      <w:start w:val="1"/>
      <w:numFmt w:val="lowerLetter"/>
      <w:lvlText w:val="%8."/>
      <w:lvlJc w:val="left"/>
      <w:pPr>
        <w:ind w:left="5941" w:hanging="360"/>
      </w:pPr>
    </w:lvl>
    <w:lvl w:ilvl="8" w:tplc="0413001B" w:tentative="1">
      <w:start w:val="1"/>
      <w:numFmt w:val="lowerRoman"/>
      <w:lvlText w:val="%9."/>
      <w:lvlJc w:val="right"/>
      <w:pPr>
        <w:ind w:left="6661" w:hanging="180"/>
      </w:pPr>
    </w:lvl>
  </w:abstractNum>
  <w:abstractNum w:abstractNumId="8">
    <w:nsid w:val="37BE450D"/>
    <w:multiLevelType w:val="hybridMultilevel"/>
    <w:tmpl w:val="7654E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F9F5938"/>
    <w:multiLevelType w:val="multilevel"/>
    <w:tmpl w:val="91B2EA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D9585F"/>
    <w:multiLevelType w:val="hybridMultilevel"/>
    <w:tmpl w:val="0340FD08"/>
    <w:lvl w:ilvl="0" w:tplc="240671C2">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C5F0580"/>
    <w:multiLevelType w:val="multilevel"/>
    <w:tmpl w:val="EA4E2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E39C9"/>
    <w:multiLevelType w:val="hybridMultilevel"/>
    <w:tmpl w:val="15FA6004"/>
    <w:lvl w:ilvl="0" w:tplc="AC8E3EDA">
      <w:start w:val="1"/>
      <w:numFmt w:val="decimal"/>
      <w:pStyle w:val="Kop6"/>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1CB79AB"/>
    <w:multiLevelType w:val="multilevel"/>
    <w:tmpl w:val="98F6C4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962123A"/>
    <w:multiLevelType w:val="hybridMultilevel"/>
    <w:tmpl w:val="FB9E75AA"/>
    <w:lvl w:ilvl="0" w:tplc="9F389FB8">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6D2D28CC"/>
    <w:multiLevelType w:val="hybridMultilevel"/>
    <w:tmpl w:val="C0982D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3E03F6"/>
    <w:multiLevelType w:val="hybridMultilevel"/>
    <w:tmpl w:val="91947996"/>
    <w:lvl w:ilvl="0" w:tplc="A71C7B9C">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2"/>
  </w:num>
  <w:num w:numId="6">
    <w:abstractNumId w:val="1"/>
  </w:num>
  <w:num w:numId="7">
    <w:abstractNumId w:val="7"/>
  </w:num>
  <w:num w:numId="8">
    <w:abstractNumId w:val="9"/>
  </w:num>
  <w:num w:numId="9">
    <w:abstractNumId w:val="10"/>
  </w:num>
  <w:num w:numId="10">
    <w:abstractNumId w:val="6"/>
  </w:num>
  <w:num w:numId="11">
    <w:abstractNumId w:val="14"/>
  </w:num>
  <w:num w:numId="12">
    <w:abstractNumId w:val="13"/>
  </w:num>
  <w:num w:numId="13">
    <w:abstractNumId w:val="5"/>
  </w:num>
  <w:num w:numId="14">
    <w:abstractNumId w:val="4"/>
  </w:num>
  <w:num w:numId="15">
    <w:abstractNumId w:val="15"/>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7A42"/>
    <w:rsid w:val="000128EE"/>
    <w:rsid w:val="00013ACB"/>
    <w:rsid w:val="00021FF3"/>
    <w:rsid w:val="000353E1"/>
    <w:rsid w:val="001115C4"/>
    <w:rsid w:val="00113FD4"/>
    <w:rsid w:val="00150145"/>
    <w:rsid w:val="001A5408"/>
    <w:rsid w:val="001A548A"/>
    <w:rsid w:val="00251F47"/>
    <w:rsid w:val="0028498C"/>
    <w:rsid w:val="002B3855"/>
    <w:rsid w:val="002C4F7D"/>
    <w:rsid w:val="002E6BB7"/>
    <w:rsid w:val="0032725C"/>
    <w:rsid w:val="0033358B"/>
    <w:rsid w:val="00365673"/>
    <w:rsid w:val="00382090"/>
    <w:rsid w:val="003929EC"/>
    <w:rsid w:val="00397A42"/>
    <w:rsid w:val="003A6C04"/>
    <w:rsid w:val="003A733A"/>
    <w:rsid w:val="003B2AEC"/>
    <w:rsid w:val="003B7FCB"/>
    <w:rsid w:val="003F09AA"/>
    <w:rsid w:val="00455DA2"/>
    <w:rsid w:val="004853FE"/>
    <w:rsid w:val="004A4414"/>
    <w:rsid w:val="004C3E54"/>
    <w:rsid w:val="00506704"/>
    <w:rsid w:val="00516C98"/>
    <w:rsid w:val="005843BB"/>
    <w:rsid w:val="005971AB"/>
    <w:rsid w:val="005A3700"/>
    <w:rsid w:val="005B5358"/>
    <w:rsid w:val="005E34C5"/>
    <w:rsid w:val="005E358D"/>
    <w:rsid w:val="00622B17"/>
    <w:rsid w:val="006B2875"/>
    <w:rsid w:val="006B288D"/>
    <w:rsid w:val="006B382B"/>
    <w:rsid w:val="006D4361"/>
    <w:rsid w:val="006F4558"/>
    <w:rsid w:val="00710B81"/>
    <w:rsid w:val="0074620F"/>
    <w:rsid w:val="00792CD7"/>
    <w:rsid w:val="007B43E8"/>
    <w:rsid w:val="007B5281"/>
    <w:rsid w:val="007E430E"/>
    <w:rsid w:val="00806682"/>
    <w:rsid w:val="0083323A"/>
    <w:rsid w:val="00851BE8"/>
    <w:rsid w:val="00855623"/>
    <w:rsid w:val="008C5948"/>
    <w:rsid w:val="008F1055"/>
    <w:rsid w:val="008F6624"/>
    <w:rsid w:val="00913495"/>
    <w:rsid w:val="00921B79"/>
    <w:rsid w:val="009366DC"/>
    <w:rsid w:val="00951409"/>
    <w:rsid w:val="00993619"/>
    <w:rsid w:val="00993EBF"/>
    <w:rsid w:val="009D3856"/>
    <w:rsid w:val="00A03764"/>
    <w:rsid w:val="00A45FC9"/>
    <w:rsid w:val="00A575E0"/>
    <w:rsid w:val="00A75DCB"/>
    <w:rsid w:val="00A815C0"/>
    <w:rsid w:val="00AB34A0"/>
    <w:rsid w:val="00AC6F06"/>
    <w:rsid w:val="00AD6E93"/>
    <w:rsid w:val="00B040A0"/>
    <w:rsid w:val="00B1294A"/>
    <w:rsid w:val="00B25D27"/>
    <w:rsid w:val="00B766A8"/>
    <w:rsid w:val="00BA164F"/>
    <w:rsid w:val="00C107D7"/>
    <w:rsid w:val="00C35164"/>
    <w:rsid w:val="00C858EA"/>
    <w:rsid w:val="00CC3722"/>
    <w:rsid w:val="00CE21BA"/>
    <w:rsid w:val="00D11A18"/>
    <w:rsid w:val="00D6116C"/>
    <w:rsid w:val="00D9449B"/>
    <w:rsid w:val="00DC0844"/>
    <w:rsid w:val="00DD6187"/>
    <w:rsid w:val="00DF69CD"/>
    <w:rsid w:val="00DF754D"/>
    <w:rsid w:val="00E05D3C"/>
    <w:rsid w:val="00E13257"/>
    <w:rsid w:val="00E44BDB"/>
    <w:rsid w:val="00E502EA"/>
    <w:rsid w:val="00E63AE6"/>
    <w:rsid w:val="00E854D4"/>
    <w:rsid w:val="00EC27A4"/>
    <w:rsid w:val="00EE6C68"/>
    <w:rsid w:val="00F021D8"/>
    <w:rsid w:val="00F10AEC"/>
    <w:rsid w:val="00F45554"/>
    <w:rsid w:val="00F6396E"/>
    <w:rsid w:val="00FD32AB"/>
    <w:rsid w:val="00FE7C4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19"/>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SubtitelChar">
    <w:name w:val="Subtitel Char"/>
    <w:basedOn w:val="Standaardalinea-lettertype"/>
    <w:link w:val="Sub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table" w:styleId="Tabelraster">
    <w:name w:val="Table Grid"/>
    <w:basedOn w:val="Standaardtabel"/>
    <w:uiPriority w:val="59"/>
    <w:rsid w:val="0039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unhideWhenUsed/>
    <w:rsid w:val="005B5358"/>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5B5358"/>
    <w:rPr>
      <w:rFonts w:eastAsiaTheme="minorHAns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1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3619"/>
  </w:style>
  <w:style w:type="paragraph" w:styleId="Kop1">
    <w:name w:val="heading 1"/>
    <w:basedOn w:val="Standaard"/>
    <w:next w:val="Standaard"/>
    <w:link w:val="Kop1Char"/>
    <w:uiPriority w:val="9"/>
    <w:qFormat/>
    <w:rsid w:val="00A575E0"/>
    <w:pPr>
      <w:keepNext/>
      <w:keepLines/>
      <w:numPr>
        <w:numId w:val="6"/>
      </w:numPr>
      <w:spacing w:before="120" w:after="270"/>
      <w:ind w:left="851" w:hanging="851"/>
      <w:outlineLvl w:val="0"/>
    </w:pPr>
    <w:rPr>
      <w:rFonts w:eastAsiaTheme="majorEastAsia" w:cstheme="majorBidi"/>
      <w:b/>
      <w:bCs/>
      <w:sz w:val="28"/>
      <w:szCs w:val="28"/>
    </w:rPr>
  </w:style>
  <w:style w:type="paragraph" w:styleId="Kop2">
    <w:name w:val="heading 2"/>
    <w:basedOn w:val="Standaard"/>
    <w:next w:val="Standaard"/>
    <w:link w:val="Kop2Char"/>
    <w:uiPriority w:val="9"/>
    <w:qFormat/>
    <w:rsid w:val="00365673"/>
    <w:pPr>
      <w:keepNext/>
      <w:keepLines/>
      <w:numPr>
        <w:ilvl w:val="1"/>
        <w:numId w:val="6"/>
      </w:numPr>
      <w:spacing w:after="120"/>
      <w:ind w:left="851" w:hanging="851"/>
      <w:outlineLvl w:val="1"/>
    </w:pPr>
    <w:rPr>
      <w:rFonts w:eastAsiaTheme="majorEastAsia" w:cstheme="majorBidi"/>
      <w:b/>
      <w:bCs/>
      <w:sz w:val="20"/>
      <w:szCs w:val="26"/>
    </w:rPr>
  </w:style>
  <w:style w:type="paragraph" w:styleId="Kop3">
    <w:name w:val="heading 3"/>
    <w:basedOn w:val="Kop2"/>
    <w:next w:val="Standaard"/>
    <w:link w:val="Kop3Char"/>
    <w:uiPriority w:val="9"/>
    <w:qFormat/>
    <w:rsid w:val="00A575E0"/>
    <w:pPr>
      <w:numPr>
        <w:ilvl w:val="2"/>
      </w:numPr>
      <w:ind w:left="851" w:hanging="851"/>
      <w:outlineLvl w:val="2"/>
    </w:pPr>
  </w:style>
  <w:style w:type="paragraph" w:styleId="Kop4">
    <w:name w:val="heading 4"/>
    <w:basedOn w:val="Kop3"/>
    <w:next w:val="Standaard"/>
    <w:link w:val="Kop4Char"/>
    <w:uiPriority w:val="9"/>
    <w:qFormat/>
    <w:rsid w:val="00A575E0"/>
    <w:pPr>
      <w:numPr>
        <w:ilvl w:val="3"/>
      </w:numPr>
      <w:ind w:left="1134" w:hanging="1134"/>
      <w:outlineLvl w:val="3"/>
    </w:pPr>
  </w:style>
  <w:style w:type="paragraph" w:styleId="Kop5">
    <w:name w:val="heading 5"/>
    <w:basedOn w:val="Kop4"/>
    <w:next w:val="Standaard"/>
    <w:link w:val="Kop5Char"/>
    <w:uiPriority w:val="9"/>
    <w:qFormat/>
    <w:rsid w:val="00E13257"/>
    <w:pPr>
      <w:numPr>
        <w:ilvl w:val="4"/>
      </w:numPr>
      <w:ind w:left="1418" w:hanging="1418"/>
      <w:outlineLvl w:val="4"/>
    </w:pPr>
  </w:style>
  <w:style w:type="paragraph" w:styleId="Kop6">
    <w:name w:val="heading 6"/>
    <w:basedOn w:val="Standaard"/>
    <w:next w:val="Standaard"/>
    <w:link w:val="Kop6Char"/>
    <w:uiPriority w:val="9"/>
    <w:semiHidden/>
    <w:unhideWhenUsed/>
    <w:qFormat/>
    <w:rsid w:val="003F09AA"/>
    <w:pPr>
      <w:keepNext/>
      <w:keepLines/>
      <w:numPr>
        <w:numId w:val="4"/>
      </w:numPr>
      <w:spacing w:before="200"/>
      <w:outlineLvl w:val="5"/>
    </w:pPr>
    <w:rPr>
      <w:rFonts w:eastAsiaTheme="majorEastAsia"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75E0"/>
    <w:rPr>
      <w:rFonts w:ascii="Verdana" w:eastAsiaTheme="majorEastAsia" w:hAnsi="Verdana" w:cstheme="majorBidi"/>
      <w:b/>
      <w:bCs/>
      <w:sz w:val="28"/>
      <w:szCs w:val="28"/>
      <w:lang w:eastAsia="nl-NL"/>
    </w:rPr>
  </w:style>
  <w:style w:type="character" w:customStyle="1" w:styleId="Kop2Char">
    <w:name w:val="Kop 2 Char"/>
    <w:basedOn w:val="Standaardalinea-lettertype"/>
    <w:link w:val="Kop2"/>
    <w:uiPriority w:val="9"/>
    <w:rsid w:val="00365673"/>
    <w:rPr>
      <w:rFonts w:ascii="Verdana" w:eastAsiaTheme="majorEastAsia" w:hAnsi="Verdana" w:cstheme="majorBidi"/>
      <w:b/>
      <w:bCs/>
      <w:sz w:val="20"/>
      <w:szCs w:val="26"/>
      <w:lang w:eastAsia="nl-NL"/>
    </w:rPr>
  </w:style>
  <w:style w:type="character" w:customStyle="1" w:styleId="Kop3Char">
    <w:name w:val="Kop 3 Char"/>
    <w:basedOn w:val="Standaardalinea-lettertype"/>
    <w:link w:val="Kop3"/>
    <w:uiPriority w:val="9"/>
    <w:rsid w:val="00A575E0"/>
    <w:rPr>
      <w:rFonts w:ascii="Verdana" w:eastAsiaTheme="majorEastAsia" w:hAnsi="Verdana" w:cstheme="majorBidi"/>
      <w:b/>
      <w:bCs/>
      <w:sz w:val="20"/>
      <w:szCs w:val="26"/>
      <w:lang w:eastAsia="nl-NL"/>
    </w:rPr>
  </w:style>
  <w:style w:type="paragraph" w:styleId="Ballontekst">
    <w:name w:val="Balloon Text"/>
    <w:basedOn w:val="Standaard"/>
    <w:link w:val="BallontekstChar"/>
    <w:uiPriority w:val="99"/>
    <w:semiHidden/>
    <w:unhideWhenUsed/>
    <w:rsid w:val="00C107D7"/>
    <w:rPr>
      <w:rFonts w:ascii="Tahoma" w:hAnsi="Tahoma" w:cs="Tahoma"/>
      <w:sz w:val="16"/>
      <w:szCs w:val="16"/>
    </w:rPr>
  </w:style>
  <w:style w:type="character" w:customStyle="1" w:styleId="BallontekstChar">
    <w:name w:val="Ballontekst Char"/>
    <w:basedOn w:val="Standaardalinea-lettertype"/>
    <w:link w:val="Ballontekst"/>
    <w:uiPriority w:val="99"/>
    <w:semiHidden/>
    <w:rsid w:val="00C107D7"/>
    <w:rPr>
      <w:rFonts w:ascii="Tahoma" w:hAnsi="Tahoma" w:cs="Tahoma"/>
      <w:sz w:val="16"/>
      <w:szCs w:val="16"/>
    </w:rPr>
  </w:style>
  <w:style w:type="character" w:customStyle="1" w:styleId="Kop4Char">
    <w:name w:val="Kop 4 Char"/>
    <w:basedOn w:val="Standaardalinea-lettertype"/>
    <w:link w:val="Kop4"/>
    <w:uiPriority w:val="9"/>
    <w:rsid w:val="00A575E0"/>
    <w:rPr>
      <w:rFonts w:ascii="Verdana" w:eastAsiaTheme="majorEastAsia" w:hAnsi="Verdana" w:cstheme="majorBidi"/>
      <w:b/>
      <w:bCs/>
      <w:sz w:val="20"/>
      <w:szCs w:val="26"/>
      <w:lang w:eastAsia="nl-NL"/>
    </w:rPr>
  </w:style>
  <w:style w:type="paragraph" w:styleId="Geenafstand">
    <w:name w:val="No Spacing"/>
    <w:qFormat/>
    <w:rsid w:val="00C107D7"/>
  </w:style>
  <w:style w:type="paragraph" w:styleId="Titel">
    <w:name w:val="Title"/>
    <w:basedOn w:val="Standaard"/>
    <w:next w:val="Standaard"/>
    <w:link w:val="TitelChar"/>
    <w:uiPriority w:val="10"/>
    <w:qFormat/>
    <w:rsid w:val="000353E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0353E1"/>
    <w:rPr>
      <w:rFonts w:ascii="Verdana" w:eastAsiaTheme="majorEastAsia" w:hAnsi="Verdan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0353E1"/>
    <w:pPr>
      <w:numPr>
        <w:ilvl w:val="1"/>
      </w:numPr>
    </w:pPr>
    <w:rPr>
      <w:rFonts w:eastAsiaTheme="majorEastAsia" w:cstheme="majorBidi"/>
      <w:i/>
      <w:iCs/>
      <w:color w:val="4F81BD" w:themeColor="accent1"/>
      <w:spacing w:val="15"/>
      <w:szCs w:val="24"/>
    </w:rPr>
  </w:style>
  <w:style w:type="character" w:customStyle="1" w:styleId="OndertitelChar">
    <w:name w:val="Ondertitel Char"/>
    <w:basedOn w:val="Standaardalinea-lettertype"/>
    <w:link w:val="Ondertitel"/>
    <w:uiPriority w:val="11"/>
    <w:rsid w:val="000353E1"/>
    <w:rPr>
      <w:rFonts w:ascii="Verdana" w:eastAsiaTheme="majorEastAsia" w:hAnsi="Verdana" w:cstheme="majorBidi"/>
      <w:i/>
      <w:iCs/>
      <w:color w:val="4F81BD" w:themeColor="accent1"/>
      <w:spacing w:val="15"/>
      <w:sz w:val="24"/>
      <w:szCs w:val="24"/>
    </w:rPr>
  </w:style>
  <w:style w:type="character" w:styleId="Subtielebenadrukking">
    <w:name w:val="Subtle Emphasis"/>
    <w:basedOn w:val="Standaardalinea-lettertype"/>
    <w:uiPriority w:val="19"/>
    <w:qFormat/>
    <w:rsid w:val="000353E1"/>
    <w:rPr>
      <w:rFonts w:ascii="Verdana" w:hAnsi="Verdana"/>
      <w:i/>
      <w:iCs/>
      <w:color w:val="808080" w:themeColor="text1" w:themeTint="7F"/>
      <w:sz w:val="18"/>
    </w:rPr>
  </w:style>
  <w:style w:type="character" w:styleId="Nadruk">
    <w:name w:val="Emphasis"/>
    <w:basedOn w:val="Standaardalinea-lettertype"/>
    <w:uiPriority w:val="20"/>
    <w:qFormat/>
    <w:rsid w:val="000353E1"/>
    <w:rPr>
      <w:rFonts w:ascii="Verdana" w:hAnsi="Verdana"/>
      <w:i/>
      <w:iCs/>
      <w:sz w:val="18"/>
    </w:rPr>
  </w:style>
  <w:style w:type="character" w:styleId="Intensievebenadrukking">
    <w:name w:val="Intense Emphasis"/>
    <w:basedOn w:val="Standaardalinea-lettertype"/>
    <w:uiPriority w:val="21"/>
    <w:qFormat/>
    <w:rsid w:val="000353E1"/>
    <w:rPr>
      <w:rFonts w:ascii="Verdana" w:hAnsi="Verdana"/>
      <w:b/>
      <w:bCs/>
      <w:i/>
      <w:iCs/>
      <w:color w:val="4F81BD" w:themeColor="accent1"/>
      <w:sz w:val="18"/>
    </w:rPr>
  </w:style>
  <w:style w:type="character" w:styleId="Zwaar">
    <w:name w:val="Strong"/>
    <w:basedOn w:val="Standaardalinea-lettertype"/>
    <w:uiPriority w:val="22"/>
    <w:qFormat/>
    <w:rsid w:val="000353E1"/>
    <w:rPr>
      <w:rFonts w:ascii="Verdana" w:hAnsi="Verdana"/>
      <w:b/>
      <w:bCs/>
      <w:sz w:val="18"/>
    </w:rPr>
  </w:style>
  <w:style w:type="paragraph" w:styleId="Citaat">
    <w:name w:val="Quote"/>
    <w:basedOn w:val="Standaard"/>
    <w:next w:val="Standaard"/>
    <w:link w:val="CitaatChar"/>
    <w:uiPriority w:val="29"/>
    <w:qFormat/>
    <w:rsid w:val="000353E1"/>
    <w:rPr>
      <w:i/>
      <w:iCs/>
      <w:color w:val="000000" w:themeColor="text1"/>
    </w:rPr>
  </w:style>
  <w:style w:type="character" w:customStyle="1" w:styleId="CitaatChar">
    <w:name w:val="Citaat Char"/>
    <w:basedOn w:val="Standaardalinea-lettertype"/>
    <w:link w:val="Citaat"/>
    <w:uiPriority w:val="29"/>
    <w:rsid w:val="000353E1"/>
    <w:rPr>
      <w:rFonts w:ascii="Verdana" w:hAnsi="Verdana"/>
      <w:i/>
      <w:iCs/>
      <w:color w:val="000000" w:themeColor="text1"/>
      <w:sz w:val="18"/>
    </w:rPr>
  </w:style>
  <w:style w:type="character" w:styleId="Subtieleverwijzing">
    <w:name w:val="Subtle Reference"/>
    <w:basedOn w:val="Standaardalinea-lettertype"/>
    <w:uiPriority w:val="31"/>
    <w:qFormat/>
    <w:rsid w:val="000353E1"/>
    <w:rPr>
      <w:rFonts w:ascii="Verdana" w:hAnsi="Verdana"/>
      <w:caps w:val="0"/>
      <w:smallCaps w:val="0"/>
      <w:color w:val="C0504D" w:themeColor="accent2"/>
      <w:sz w:val="18"/>
      <w:u w:val="single"/>
    </w:rPr>
  </w:style>
  <w:style w:type="character" w:styleId="Intensieveverwijzing">
    <w:name w:val="Intense Reference"/>
    <w:basedOn w:val="Standaardalinea-lettertype"/>
    <w:uiPriority w:val="32"/>
    <w:qFormat/>
    <w:rsid w:val="000353E1"/>
    <w:rPr>
      <w:rFonts w:ascii="Verdana" w:hAnsi="Verdana"/>
      <w:b/>
      <w:bCs/>
      <w:caps w:val="0"/>
      <w:smallCaps w:val="0"/>
      <w:color w:val="C0504D" w:themeColor="accent2"/>
      <w:spacing w:val="5"/>
      <w:sz w:val="18"/>
      <w:u w:val="single"/>
    </w:rPr>
  </w:style>
  <w:style w:type="character" w:styleId="Titelvanboek">
    <w:name w:val="Book Title"/>
    <w:basedOn w:val="Standaardalinea-lettertype"/>
    <w:uiPriority w:val="33"/>
    <w:qFormat/>
    <w:rsid w:val="000353E1"/>
    <w:rPr>
      <w:rFonts w:ascii="Verdana" w:hAnsi="Verdana"/>
      <w:b/>
      <w:bCs/>
      <w:smallCaps/>
      <w:spacing w:val="5"/>
      <w:sz w:val="18"/>
    </w:rPr>
  </w:style>
  <w:style w:type="paragraph" w:styleId="Inhopg1">
    <w:name w:val="toc 1"/>
    <w:basedOn w:val="Standaard"/>
    <w:next w:val="Standaard"/>
    <w:autoRedefine/>
    <w:uiPriority w:val="39"/>
    <w:qFormat/>
    <w:rsid w:val="004C3E54"/>
    <w:pPr>
      <w:spacing w:before="120" w:after="120"/>
    </w:pPr>
    <w:rPr>
      <w:b/>
    </w:rPr>
  </w:style>
  <w:style w:type="paragraph" w:styleId="Inhopg2">
    <w:name w:val="toc 2"/>
    <w:basedOn w:val="Standaard"/>
    <w:next w:val="Standaard"/>
    <w:autoRedefine/>
    <w:uiPriority w:val="39"/>
    <w:qFormat/>
    <w:rsid w:val="00E13257"/>
    <w:pPr>
      <w:tabs>
        <w:tab w:val="left" w:pos="1134"/>
        <w:tab w:val="right" w:leader="dot" w:pos="9061"/>
      </w:tabs>
      <w:ind w:left="567"/>
    </w:pPr>
    <w:rPr>
      <w:noProof/>
    </w:rPr>
  </w:style>
  <w:style w:type="character" w:customStyle="1" w:styleId="Kop5Char">
    <w:name w:val="Kop 5 Char"/>
    <w:basedOn w:val="Standaardalinea-lettertype"/>
    <w:link w:val="Kop5"/>
    <w:uiPriority w:val="9"/>
    <w:rsid w:val="00E13257"/>
    <w:rPr>
      <w:rFonts w:ascii="Verdana" w:eastAsiaTheme="majorEastAsia" w:hAnsi="Verdana" w:cstheme="majorBidi"/>
      <w:b/>
      <w:bCs/>
      <w:sz w:val="20"/>
      <w:szCs w:val="26"/>
      <w:lang w:eastAsia="nl-NL"/>
    </w:rPr>
  </w:style>
  <w:style w:type="character" w:customStyle="1" w:styleId="Kop6Char">
    <w:name w:val="Kop 6 Char"/>
    <w:basedOn w:val="Standaardalinea-lettertype"/>
    <w:link w:val="Kop6"/>
    <w:uiPriority w:val="9"/>
    <w:semiHidden/>
    <w:rsid w:val="003F09AA"/>
    <w:rPr>
      <w:rFonts w:ascii="Verdana" w:eastAsiaTheme="majorEastAsia" w:hAnsi="Verdana" w:cstheme="majorBidi"/>
      <w:i/>
      <w:iCs/>
      <w:color w:val="243F60" w:themeColor="accent1" w:themeShade="7F"/>
      <w:sz w:val="18"/>
    </w:rPr>
  </w:style>
  <w:style w:type="paragraph" w:styleId="Lijstalinea">
    <w:name w:val="List Paragraph"/>
    <w:basedOn w:val="Standaard"/>
    <w:uiPriority w:val="34"/>
    <w:qFormat/>
    <w:rsid w:val="00806682"/>
    <w:pPr>
      <w:ind w:left="720"/>
      <w:contextualSpacing/>
    </w:pPr>
  </w:style>
  <w:style w:type="paragraph" w:styleId="Inhopg3">
    <w:name w:val="toc 3"/>
    <w:basedOn w:val="Standaard"/>
    <w:next w:val="Standaard"/>
    <w:autoRedefine/>
    <w:uiPriority w:val="39"/>
    <w:qFormat/>
    <w:rsid w:val="003B2AEC"/>
    <w:pPr>
      <w:tabs>
        <w:tab w:val="left" w:pos="1320"/>
        <w:tab w:val="right" w:leader="dot" w:pos="9062"/>
      </w:tabs>
      <w:ind w:left="567"/>
    </w:pPr>
  </w:style>
  <w:style w:type="paragraph" w:styleId="Inhopg4">
    <w:name w:val="toc 4"/>
    <w:basedOn w:val="Standaard"/>
    <w:next w:val="Standaard"/>
    <w:autoRedefine/>
    <w:uiPriority w:val="39"/>
    <w:rsid w:val="003B2AEC"/>
    <w:pPr>
      <w:tabs>
        <w:tab w:val="left" w:pos="1418"/>
        <w:tab w:val="right" w:leader="dot" w:pos="9062"/>
      </w:tabs>
      <w:ind w:left="567"/>
    </w:pPr>
  </w:style>
  <w:style w:type="paragraph" w:styleId="Kopvaninhoudsopgave">
    <w:name w:val="TOC Heading"/>
    <w:basedOn w:val="Kop1"/>
    <w:next w:val="Standaard"/>
    <w:uiPriority w:val="39"/>
    <w:semiHidden/>
    <w:unhideWhenUsed/>
    <w:qFormat/>
    <w:rsid w:val="00E13257"/>
    <w:pPr>
      <w:numPr>
        <w:numId w:val="0"/>
      </w:numPr>
      <w:spacing w:before="480" w:after="0" w:line="276" w:lineRule="auto"/>
      <w:outlineLvl w:val="9"/>
    </w:pPr>
    <w:rPr>
      <w:rFonts w:asciiTheme="majorHAnsi" w:hAnsiTheme="majorHAnsi"/>
      <w:color w:val="365F91" w:themeColor="accent1" w:themeShade="BF"/>
    </w:rPr>
  </w:style>
  <w:style w:type="character" w:styleId="Hyperlink">
    <w:name w:val="Hyperlink"/>
    <w:basedOn w:val="Standaardalinea-lettertype"/>
    <w:uiPriority w:val="99"/>
    <w:unhideWhenUsed/>
    <w:rsid w:val="00E13257"/>
    <w:rPr>
      <w:color w:val="0000FF" w:themeColor="hyperlink"/>
      <w:u w:val="single"/>
    </w:rPr>
  </w:style>
  <w:style w:type="paragraph" w:styleId="Inhopg5">
    <w:name w:val="toc 5"/>
    <w:basedOn w:val="Standaard"/>
    <w:next w:val="Standaard"/>
    <w:autoRedefine/>
    <w:uiPriority w:val="39"/>
    <w:rsid w:val="003B2AEC"/>
    <w:pPr>
      <w:tabs>
        <w:tab w:val="left" w:pos="1701"/>
        <w:tab w:val="right" w:leader="dot" w:pos="9062"/>
      </w:tabs>
      <w:ind w:left="567"/>
    </w:pPr>
  </w:style>
  <w:style w:type="table" w:styleId="Tabelraster">
    <w:name w:val="Table Grid"/>
    <w:basedOn w:val="Standaardtabel"/>
    <w:uiPriority w:val="59"/>
    <w:rsid w:val="00397A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uiPriority w:val="99"/>
    <w:semiHidden/>
    <w:unhideWhenUsed/>
    <w:rsid w:val="005B5358"/>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5B5358"/>
    <w:rPr>
      <w:rFonts w:eastAsiaTheme="minorHAnsi" w:cstheme="minorBidi"/>
      <w:szCs w:val="21"/>
    </w:rPr>
  </w:style>
</w:styles>
</file>

<file path=word/webSettings.xml><?xml version="1.0" encoding="utf-8"?>
<w:webSettings xmlns:r="http://schemas.openxmlformats.org/officeDocument/2006/relationships" xmlns:w="http://schemas.openxmlformats.org/wordprocessingml/2006/main">
  <w:divs>
    <w:div w:id="46532594">
      <w:bodyDiv w:val="1"/>
      <w:marLeft w:val="0"/>
      <w:marRight w:val="0"/>
      <w:marTop w:val="0"/>
      <w:marBottom w:val="0"/>
      <w:divBdr>
        <w:top w:val="none" w:sz="0" w:space="0" w:color="auto"/>
        <w:left w:val="none" w:sz="0" w:space="0" w:color="auto"/>
        <w:bottom w:val="none" w:sz="0" w:space="0" w:color="auto"/>
        <w:right w:val="none" w:sz="0" w:space="0" w:color="auto"/>
      </w:divBdr>
    </w:div>
    <w:div w:id="161245266">
      <w:bodyDiv w:val="1"/>
      <w:marLeft w:val="0"/>
      <w:marRight w:val="0"/>
      <w:marTop w:val="0"/>
      <w:marBottom w:val="0"/>
      <w:divBdr>
        <w:top w:val="none" w:sz="0" w:space="0" w:color="auto"/>
        <w:left w:val="none" w:sz="0" w:space="0" w:color="auto"/>
        <w:bottom w:val="none" w:sz="0" w:space="0" w:color="auto"/>
        <w:right w:val="none" w:sz="0" w:space="0" w:color="auto"/>
      </w:divBdr>
    </w:div>
    <w:div w:id="482624140">
      <w:bodyDiv w:val="1"/>
      <w:marLeft w:val="0"/>
      <w:marRight w:val="0"/>
      <w:marTop w:val="0"/>
      <w:marBottom w:val="0"/>
      <w:divBdr>
        <w:top w:val="none" w:sz="0" w:space="0" w:color="auto"/>
        <w:left w:val="none" w:sz="0" w:space="0" w:color="auto"/>
        <w:bottom w:val="none" w:sz="0" w:space="0" w:color="auto"/>
        <w:right w:val="none" w:sz="0" w:space="0" w:color="auto"/>
      </w:divBdr>
    </w:div>
    <w:div w:id="943922792">
      <w:bodyDiv w:val="1"/>
      <w:marLeft w:val="0"/>
      <w:marRight w:val="0"/>
      <w:marTop w:val="0"/>
      <w:marBottom w:val="0"/>
      <w:divBdr>
        <w:top w:val="none" w:sz="0" w:space="0" w:color="auto"/>
        <w:left w:val="none" w:sz="0" w:space="0" w:color="auto"/>
        <w:bottom w:val="none" w:sz="0" w:space="0" w:color="auto"/>
        <w:right w:val="none" w:sz="0" w:space="0" w:color="auto"/>
      </w:divBdr>
    </w:div>
    <w:div w:id="1204442149">
      <w:bodyDiv w:val="1"/>
      <w:marLeft w:val="0"/>
      <w:marRight w:val="0"/>
      <w:marTop w:val="0"/>
      <w:marBottom w:val="0"/>
      <w:divBdr>
        <w:top w:val="none" w:sz="0" w:space="0" w:color="auto"/>
        <w:left w:val="none" w:sz="0" w:space="0" w:color="auto"/>
        <w:bottom w:val="none" w:sz="0" w:space="0" w:color="auto"/>
        <w:right w:val="none" w:sz="0" w:space="0" w:color="auto"/>
      </w:divBdr>
    </w:div>
    <w:div w:id="1282348330">
      <w:bodyDiv w:val="1"/>
      <w:marLeft w:val="0"/>
      <w:marRight w:val="0"/>
      <w:marTop w:val="0"/>
      <w:marBottom w:val="0"/>
      <w:divBdr>
        <w:top w:val="none" w:sz="0" w:space="0" w:color="auto"/>
        <w:left w:val="none" w:sz="0" w:space="0" w:color="auto"/>
        <w:bottom w:val="none" w:sz="0" w:space="0" w:color="auto"/>
        <w:right w:val="none" w:sz="0" w:space="0" w:color="auto"/>
      </w:divBdr>
    </w:div>
    <w:div w:id="1413773656">
      <w:bodyDiv w:val="1"/>
      <w:marLeft w:val="0"/>
      <w:marRight w:val="0"/>
      <w:marTop w:val="0"/>
      <w:marBottom w:val="0"/>
      <w:divBdr>
        <w:top w:val="none" w:sz="0" w:space="0" w:color="auto"/>
        <w:left w:val="none" w:sz="0" w:space="0" w:color="auto"/>
        <w:bottom w:val="none" w:sz="0" w:space="0" w:color="auto"/>
        <w:right w:val="none" w:sz="0" w:space="0" w:color="auto"/>
      </w:divBdr>
    </w:div>
    <w:div w:id="1680037665">
      <w:bodyDiv w:val="1"/>
      <w:marLeft w:val="0"/>
      <w:marRight w:val="0"/>
      <w:marTop w:val="0"/>
      <w:marBottom w:val="0"/>
      <w:divBdr>
        <w:top w:val="none" w:sz="0" w:space="0" w:color="auto"/>
        <w:left w:val="none" w:sz="0" w:space="0" w:color="auto"/>
        <w:bottom w:val="none" w:sz="0" w:space="0" w:color="auto"/>
        <w:right w:val="none" w:sz="0" w:space="0" w:color="auto"/>
      </w:divBdr>
    </w:div>
    <w:div w:id="197355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F42E-B784-4518-A748-4DAFE265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Leudal</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Cornelissen</dc:creator>
  <cp:lastModifiedBy>Michel</cp:lastModifiedBy>
  <cp:revision>2</cp:revision>
  <dcterms:created xsi:type="dcterms:W3CDTF">2018-09-03T11:24:00Z</dcterms:created>
  <dcterms:modified xsi:type="dcterms:W3CDTF">2018-09-03T11:24:00Z</dcterms:modified>
</cp:coreProperties>
</file>